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8A" w:rsidRDefault="00ED368A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D368A" w:rsidRDefault="00ED368A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1D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OGÓLNOPOLSKIEGO STUDENCKIEGO KONKURSU WIEDZY Z ZAKRESU PRAWA WYZNANIOWEGO</w:t>
      </w:r>
    </w:p>
    <w:p w:rsidR="00ED368A" w:rsidRDefault="00EC1DB9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grudnia 2018</w:t>
      </w:r>
      <w:r w:rsidR="00ED368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D368A" w:rsidRDefault="00ED368A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</w:t>
      </w:r>
      <w:r w:rsidR="00EC1DB9">
        <w:rPr>
          <w:rFonts w:ascii="Times New Roman" w:hAnsi="Times New Roman" w:cs="Times New Roman"/>
          <w:b/>
          <w:sz w:val="24"/>
          <w:szCs w:val="24"/>
        </w:rPr>
        <w:t>ole, ul. Katowicka 87a</w:t>
      </w:r>
      <w:bookmarkStart w:id="0" w:name="_GoBack"/>
      <w:bookmarkEnd w:id="0"/>
    </w:p>
    <w:p w:rsidR="00ED368A" w:rsidRDefault="00ED368A" w:rsidP="00ED3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68A" w:rsidRDefault="00ED368A" w:rsidP="00ED3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Otwarcie Konkursu</w:t>
      </w:r>
    </w:p>
    <w:p w:rsidR="00ED368A" w:rsidRDefault="00ED368A" w:rsidP="00ED368A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Piotr Stec prof. UO – Dziekan Wydziału Prawa i Administracji UO</w:t>
      </w:r>
    </w:p>
    <w:p w:rsidR="00ED368A" w:rsidRDefault="00ED368A" w:rsidP="00ED368A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 hab. Dariusz Walencik prof. UO – Zakład Prawa Konstytucyjnego i Wyznaniowego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UO</w:t>
      </w:r>
    </w:p>
    <w:p w:rsidR="00ED368A" w:rsidRDefault="00ED368A" w:rsidP="00ED368A">
      <w:pPr>
        <w:spacing w:after="12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Paweł Sobczyk prof. UO – Prezes Polskiego Towarzystwa Prawa Wyznaniowego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11.15 – I Etap Konkursu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00 – Poczęstunek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Ogłoszenie wyników I Etapu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II Etap Konkursu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 – Ogłoszenie wyników, wręczenie nagród, zakończenie Konkursu</w:t>
      </w:r>
    </w:p>
    <w:p w:rsidR="009B5E0B" w:rsidRDefault="009B5E0B">
      <w:pPr>
        <w:rPr>
          <w:rFonts w:ascii="Times New Roman" w:hAnsi="Times New Roman" w:cs="Times New Roman"/>
          <w:sz w:val="24"/>
          <w:szCs w:val="24"/>
        </w:rPr>
      </w:pPr>
    </w:p>
    <w:p w:rsidR="00BE344C" w:rsidRPr="00BE344C" w:rsidRDefault="00BE344C">
      <w:pPr>
        <w:rPr>
          <w:rFonts w:ascii="Times New Roman" w:hAnsi="Times New Roman" w:cs="Times New Roman"/>
          <w:sz w:val="24"/>
          <w:szCs w:val="24"/>
        </w:rPr>
      </w:pPr>
    </w:p>
    <w:p w:rsidR="00BE344C" w:rsidRPr="00BE344C" w:rsidRDefault="00BE344C">
      <w:pPr>
        <w:rPr>
          <w:rFonts w:ascii="Times New Roman" w:hAnsi="Times New Roman" w:cs="Times New Roman"/>
          <w:b/>
          <w:sz w:val="24"/>
          <w:szCs w:val="24"/>
        </w:rPr>
      </w:pPr>
      <w:r w:rsidRPr="00BE344C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BE344C" w:rsidRPr="00BE344C" w:rsidRDefault="00BE344C">
      <w:pPr>
        <w:rPr>
          <w:rFonts w:ascii="Times New Roman" w:hAnsi="Times New Roman" w:cs="Times New Roman"/>
          <w:sz w:val="24"/>
          <w:szCs w:val="24"/>
        </w:rPr>
      </w:pPr>
      <w:r w:rsidRPr="00BE344C">
        <w:rPr>
          <w:rFonts w:ascii="Times New Roman" w:hAnsi="Times New Roman" w:cs="Times New Roman"/>
          <w:sz w:val="24"/>
          <w:szCs w:val="24"/>
        </w:rPr>
        <w:t>Polskie Towarzystwo Prawa Wyznaniowego</w:t>
      </w:r>
    </w:p>
    <w:p w:rsidR="00BE344C" w:rsidRDefault="00BE344C">
      <w:pPr>
        <w:rPr>
          <w:rFonts w:ascii="Times New Roman" w:hAnsi="Times New Roman" w:cs="Times New Roman"/>
          <w:sz w:val="24"/>
          <w:szCs w:val="24"/>
        </w:rPr>
      </w:pPr>
      <w:r w:rsidRPr="00BE344C">
        <w:rPr>
          <w:rFonts w:ascii="Times New Roman" w:hAnsi="Times New Roman" w:cs="Times New Roman"/>
          <w:sz w:val="24"/>
          <w:szCs w:val="24"/>
        </w:rPr>
        <w:t>Zakład Prawa Konstytucyjnego i Wyznaniowego Wydziału Prawa i Administracji Uniwersytetu Opolskiego</w:t>
      </w:r>
    </w:p>
    <w:p w:rsidR="00EC1DB9" w:rsidRDefault="00EC1DB9">
      <w:pPr>
        <w:rPr>
          <w:rFonts w:ascii="Times New Roman" w:hAnsi="Times New Roman" w:cs="Times New Roman"/>
          <w:sz w:val="24"/>
          <w:szCs w:val="24"/>
        </w:rPr>
      </w:pPr>
    </w:p>
    <w:p w:rsidR="00EC1DB9" w:rsidRPr="00BE344C" w:rsidRDefault="00EC1DB9">
      <w:pPr>
        <w:rPr>
          <w:rFonts w:ascii="Times New Roman" w:hAnsi="Times New Roman" w:cs="Times New Roman"/>
          <w:sz w:val="24"/>
          <w:szCs w:val="24"/>
        </w:rPr>
      </w:pPr>
    </w:p>
    <w:sectPr w:rsidR="00EC1DB9" w:rsidRPr="00BE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A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80"/>
    <w:rsid w:val="002C4D85"/>
    <w:rsid w:val="002C4FC1"/>
    <w:rsid w:val="002C5B43"/>
    <w:rsid w:val="002C6A92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E2C"/>
    <w:rsid w:val="003317C6"/>
    <w:rsid w:val="00333532"/>
    <w:rsid w:val="00333D10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4E34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A6A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4A2B"/>
    <w:rsid w:val="00864EBE"/>
    <w:rsid w:val="00865C21"/>
    <w:rsid w:val="00866584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F1876"/>
    <w:rsid w:val="008F1898"/>
    <w:rsid w:val="008F1B93"/>
    <w:rsid w:val="008F2611"/>
    <w:rsid w:val="008F2970"/>
    <w:rsid w:val="008F3490"/>
    <w:rsid w:val="008F359F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1E55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E111F"/>
    <w:rsid w:val="009E1BA6"/>
    <w:rsid w:val="009E2335"/>
    <w:rsid w:val="009E3BBA"/>
    <w:rsid w:val="009E48F7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6945"/>
    <w:rsid w:val="00A27F15"/>
    <w:rsid w:val="00A304B3"/>
    <w:rsid w:val="00A3059C"/>
    <w:rsid w:val="00A319BE"/>
    <w:rsid w:val="00A338FA"/>
    <w:rsid w:val="00A34357"/>
    <w:rsid w:val="00A34884"/>
    <w:rsid w:val="00A351E4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344C"/>
    <w:rsid w:val="00BE4FD9"/>
    <w:rsid w:val="00BE7E6E"/>
    <w:rsid w:val="00BF036E"/>
    <w:rsid w:val="00BF06C5"/>
    <w:rsid w:val="00BF26A8"/>
    <w:rsid w:val="00BF33A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A142D"/>
    <w:rsid w:val="00EA1C83"/>
    <w:rsid w:val="00EA22A1"/>
    <w:rsid w:val="00EA260C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1DB9"/>
    <w:rsid w:val="00EC2EFF"/>
    <w:rsid w:val="00EC3403"/>
    <w:rsid w:val="00ED131A"/>
    <w:rsid w:val="00ED368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4534-EF4F-48BA-A895-82C2701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2018-10-05T12:10:00Z</dcterms:created>
  <dcterms:modified xsi:type="dcterms:W3CDTF">2018-10-05T12:10:00Z</dcterms:modified>
</cp:coreProperties>
</file>